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60" w:rsidRPr="00545960" w:rsidRDefault="00545960" w:rsidP="00545960">
      <w:pPr>
        <w:pStyle w:val="Default"/>
        <w:jc w:val="center"/>
        <w:rPr>
          <w:rFonts w:eastAsia="Calibri"/>
          <w:b/>
          <w:bCs/>
          <w:iCs/>
        </w:rPr>
      </w:pPr>
      <w:r w:rsidRPr="00545960">
        <w:rPr>
          <w:rFonts w:eastAsia="Calibri"/>
          <w:b/>
          <w:bCs/>
          <w:iCs/>
        </w:rPr>
        <w:t>МУНИЦИПАЛЬНАЯ КАЗЕННАЯ ОБРАЗОВАТЕЛЬНАЯ ОРГАНИЗАЦИЯ</w:t>
      </w:r>
    </w:p>
    <w:p w:rsidR="00545960" w:rsidRPr="00545960" w:rsidRDefault="00545960" w:rsidP="00545960">
      <w:pPr>
        <w:pStyle w:val="Default"/>
        <w:jc w:val="center"/>
        <w:rPr>
          <w:rFonts w:eastAsia="Calibri"/>
          <w:b/>
          <w:bCs/>
          <w:iCs/>
        </w:rPr>
      </w:pPr>
      <w:r w:rsidRPr="00545960">
        <w:rPr>
          <w:rFonts w:eastAsia="Calibri"/>
          <w:b/>
          <w:bCs/>
          <w:iCs/>
        </w:rPr>
        <w:t>ДОПОЛНИТЕЛЬНОГО ОБРАЗОВАНИЯ</w:t>
      </w:r>
    </w:p>
    <w:p w:rsidR="00545960" w:rsidRPr="00545960" w:rsidRDefault="00545960" w:rsidP="00545960">
      <w:pPr>
        <w:pStyle w:val="Default"/>
        <w:jc w:val="center"/>
        <w:rPr>
          <w:rFonts w:eastAsia="Calibri"/>
          <w:b/>
          <w:bCs/>
          <w:iCs/>
        </w:rPr>
      </w:pPr>
      <w:r w:rsidRPr="00545960">
        <w:rPr>
          <w:rFonts w:eastAsia="Calibri"/>
          <w:b/>
          <w:bCs/>
          <w:iCs/>
        </w:rPr>
        <w:t>«БОЛЬШЕСОЛДАТСКИЙ РАЙОННЫЙ ДОМ ДЕТСКОГО ТВОРЧЕСТВА»</w:t>
      </w:r>
    </w:p>
    <w:p w:rsidR="00545960" w:rsidRPr="00545960" w:rsidRDefault="00545960" w:rsidP="00545960">
      <w:pPr>
        <w:pStyle w:val="Default"/>
        <w:jc w:val="center"/>
        <w:rPr>
          <w:rFonts w:eastAsia="Calibri"/>
          <w:b/>
          <w:bCs/>
          <w:iCs/>
        </w:rPr>
      </w:pPr>
      <w:r w:rsidRPr="00545960">
        <w:rPr>
          <w:rFonts w:eastAsia="Calibri"/>
          <w:b/>
          <w:bCs/>
          <w:iCs/>
        </w:rPr>
        <w:t>БОЛЬШЕСОЛДАТСКОГО РАЙОНА КУРСКОЙ ОБЛАСТИ</w:t>
      </w:r>
    </w:p>
    <w:p w:rsidR="00545960" w:rsidRPr="00545960" w:rsidRDefault="00545960" w:rsidP="00545960">
      <w:pPr>
        <w:pStyle w:val="Default"/>
        <w:jc w:val="center"/>
        <w:rPr>
          <w:rFonts w:eastAsia="Calibri"/>
          <w:b/>
          <w:bCs/>
          <w:iCs/>
        </w:rPr>
      </w:pPr>
    </w:p>
    <w:p w:rsidR="00545960" w:rsidRPr="004C3343" w:rsidRDefault="00545960" w:rsidP="00545960">
      <w:pPr>
        <w:pStyle w:val="Default"/>
        <w:jc w:val="center"/>
        <w:rPr>
          <w:rFonts w:eastAsia="Calibri"/>
          <w:b/>
          <w:bCs/>
          <w:iCs/>
        </w:rPr>
      </w:pPr>
      <w:proofErr w:type="gramStart"/>
      <w:r w:rsidRPr="004C3343">
        <w:rPr>
          <w:rFonts w:eastAsia="Calibri"/>
          <w:b/>
          <w:bCs/>
          <w:iCs/>
        </w:rPr>
        <w:t>П</w:t>
      </w:r>
      <w:proofErr w:type="gramEnd"/>
      <w:r w:rsidRPr="004C3343">
        <w:rPr>
          <w:rFonts w:eastAsia="Calibri"/>
          <w:b/>
          <w:bCs/>
          <w:iCs/>
        </w:rPr>
        <w:t xml:space="preserve"> Р И К А З</w:t>
      </w:r>
    </w:p>
    <w:p w:rsidR="00545960" w:rsidRPr="004C3343" w:rsidRDefault="00545960" w:rsidP="00545960">
      <w:pPr>
        <w:pStyle w:val="Default"/>
        <w:rPr>
          <w:rFonts w:eastAsia="Calibri"/>
          <w:b/>
          <w:bCs/>
          <w:iCs/>
        </w:rPr>
      </w:pPr>
    </w:p>
    <w:p w:rsidR="00545960" w:rsidRPr="004C3343" w:rsidRDefault="00E07C75" w:rsidP="00545960">
      <w:pPr>
        <w:pStyle w:val="Default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 xml:space="preserve">   от 20</w:t>
      </w:r>
      <w:r w:rsidR="00545960" w:rsidRPr="004C3343">
        <w:rPr>
          <w:rFonts w:eastAsia="Calibri"/>
          <w:b/>
          <w:bCs/>
          <w:iCs/>
        </w:rPr>
        <w:t>.1</w:t>
      </w:r>
      <w:r w:rsidR="00034601" w:rsidRPr="004C3343">
        <w:rPr>
          <w:rFonts w:eastAsia="Calibri"/>
          <w:b/>
          <w:bCs/>
          <w:iCs/>
        </w:rPr>
        <w:t>2</w:t>
      </w:r>
      <w:r w:rsidR="00545960" w:rsidRPr="004C3343">
        <w:rPr>
          <w:rFonts w:eastAsia="Calibri"/>
          <w:b/>
          <w:bCs/>
          <w:iCs/>
        </w:rPr>
        <w:t>.201</w:t>
      </w:r>
      <w:r w:rsidR="00034601" w:rsidRPr="004C3343">
        <w:rPr>
          <w:rFonts w:eastAsia="Calibri"/>
          <w:b/>
          <w:bCs/>
          <w:iCs/>
        </w:rPr>
        <w:t xml:space="preserve">7 </w:t>
      </w:r>
      <w:r w:rsidR="00545960" w:rsidRPr="004C3343">
        <w:rPr>
          <w:rFonts w:eastAsia="Calibri"/>
          <w:b/>
          <w:bCs/>
          <w:iCs/>
        </w:rPr>
        <w:t xml:space="preserve"> г.</w:t>
      </w:r>
      <w:r w:rsidR="00545960" w:rsidRPr="004C3343">
        <w:rPr>
          <w:rFonts w:eastAsia="Calibri"/>
          <w:b/>
          <w:bCs/>
          <w:iCs/>
        </w:rPr>
        <w:tab/>
      </w:r>
      <w:r w:rsidR="00545960" w:rsidRPr="004C3343">
        <w:rPr>
          <w:rFonts w:eastAsia="Calibri"/>
          <w:b/>
          <w:bCs/>
          <w:iCs/>
        </w:rPr>
        <w:tab/>
      </w:r>
      <w:r w:rsidR="00545960" w:rsidRPr="004C3343">
        <w:rPr>
          <w:rFonts w:eastAsia="Calibri"/>
          <w:b/>
          <w:bCs/>
          <w:iCs/>
        </w:rPr>
        <w:tab/>
      </w:r>
      <w:r w:rsidR="00545960" w:rsidRPr="004C3343">
        <w:rPr>
          <w:rFonts w:eastAsia="Calibri"/>
          <w:b/>
          <w:bCs/>
          <w:iCs/>
        </w:rPr>
        <w:tab/>
      </w:r>
      <w:r w:rsidR="00545960" w:rsidRPr="004C3343">
        <w:rPr>
          <w:rFonts w:eastAsia="Calibri"/>
          <w:b/>
          <w:bCs/>
          <w:iCs/>
        </w:rPr>
        <w:tab/>
      </w:r>
      <w:r w:rsidR="00545960" w:rsidRPr="004C3343">
        <w:rPr>
          <w:rFonts w:eastAsia="Calibri"/>
          <w:b/>
          <w:bCs/>
          <w:iCs/>
        </w:rPr>
        <w:tab/>
      </w:r>
      <w:r w:rsidR="00545960" w:rsidRPr="004C3343">
        <w:rPr>
          <w:rFonts w:eastAsia="Calibri"/>
          <w:b/>
          <w:bCs/>
          <w:iCs/>
        </w:rPr>
        <w:tab/>
      </w:r>
      <w:r w:rsidR="00545960" w:rsidRPr="004C3343">
        <w:rPr>
          <w:rFonts w:eastAsia="Calibri"/>
          <w:b/>
          <w:bCs/>
          <w:iCs/>
        </w:rPr>
        <w:tab/>
      </w:r>
      <w:r w:rsidR="00545960" w:rsidRPr="004C3343">
        <w:rPr>
          <w:rFonts w:eastAsia="Calibri"/>
          <w:b/>
          <w:bCs/>
          <w:iCs/>
        </w:rPr>
        <w:tab/>
      </w:r>
      <w:r w:rsidR="00034601" w:rsidRPr="004C3343">
        <w:rPr>
          <w:b/>
          <w:bCs/>
          <w:iCs/>
        </w:rPr>
        <w:t xml:space="preserve">    </w:t>
      </w:r>
      <w:r w:rsidR="00034601" w:rsidRPr="004C3343">
        <w:rPr>
          <w:rFonts w:eastAsia="Calibri"/>
          <w:b/>
          <w:bCs/>
          <w:iCs/>
        </w:rPr>
        <w:t>№ 72</w:t>
      </w:r>
    </w:p>
    <w:p w:rsidR="00034601" w:rsidRPr="004C3343" w:rsidRDefault="00034601" w:rsidP="00034601">
      <w:pPr>
        <w:pStyle w:val="Default"/>
        <w:jc w:val="center"/>
        <w:rPr>
          <w:rFonts w:eastAsia="Calibri"/>
          <w:b/>
          <w:bCs/>
          <w:iCs/>
        </w:rPr>
      </w:pPr>
      <w:r w:rsidRPr="004C3343">
        <w:rPr>
          <w:rFonts w:eastAsia="Calibri"/>
          <w:b/>
          <w:bCs/>
          <w:iCs/>
        </w:rPr>
        <w:t xml:space="preserve">О проведении районной выставки </w:t>
      </w:r>
    </w:p>
    <w:p w:rsidR="00545960" w:rsidRPr="004C3343" w:rsidRDefault="00034601" w:rsidP="00034601">
      <w:pPr>
        <w:pStyle w:val="Default"/>
        <w:jc w:val="center"/>
        <w:rPr>
          <w:rFonts w:eastAsia="Calibri"/>
          <w:b/>
          <w:bCs/>
          <w:iCs/>
        </w:rPr>
      </w:pPr>
      <w:r w:rsidRPr="004C3343">
        <w:rPr>
          <w:rFonts w:eastAsia="Calibri"/>
          <w:b/>
          <w:bCs/>
          <w:iCs/>
        </w:rPr>
        <w:t>технического творчества.</w:t>
      </w:r>
    </w:p>
    <w:p w:rsidR="00545960" w:rsidRPr="004C3343" w:rsidRDefault="00545960" w:rsidP="00545960">
      <w:pPr>
        <w:pStyle w:val="Default"/>
        <w:rPr>
          <w:rFonts w:eastAsia="Calibri"/>
          <w:bCs/>
          <w:iCs/>
        </w:rPr>
      </w:pP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Cs/>
          <w:iCs/>
        </w:rPr>
        <w:tab/>
        <w:t xml:space="preserve">На основании приказа № </w:t>
      </w:r>
      <w:r w:rsidRPr="004C3343">
        <w:rPr>
          <w:bCs/>
          <w:iCs/>
        </w:rPr>
        <w:t>1-1098</w:t>
      </w:r>
      <w:r w:rsidRPr="004C3343">
        <w:rPr>
          <w:rFonts w:eastAsia="Calibri"/>
          <w:bCs/>
          <w:iCs/>
        </w:rPr>
        <w:t xml:space="preserve"> от </w:t>
      </w:r>
      <w:r w:rsidRPr="004C3343">
        <w:rPr>
          <w:bCs/>
          <w:iCs/>
        </w:rPr>
        <w:t>29</w:t>
      </w:r>
      <w:r w:rsidRPr="004C3343">
        <w:rPr>
          <w:rFonts w:eastAsia="Calibri"/>
          <w:bCs/>
          <w:iCs/>
        </w:rPr>
        <w:t>.11.201</w:t>
      </w:r>
      <w:r w:rsidRPr="004C3343">
        <w:rPr>
          <w:bCs/>
          <w:iCs/>
        </w:rPr>
        <w:t>7</w:t>
      </w:r>
      <w:r w:rsidRPr="004C3343">
        <w:rPr>
          <w:rFonts w:eastAsia="Calibri"/>
          <w:bCs/>
          <w:iCs/>
        </w:rPr>
        <w:t xml:space="preserve"> г. комитета образования и науки Курской области</w:t>
      </w:r>
      <w:r w:rsidR="00034601" w:rsidRPr="004C3343">
        <w:rPr>
          <w:rFonts w:eastAsia="Calibri"/>
          <w:bCs/>
          <w:iCs/>
        </w:rPr>
        <w:t xml:space="preserve"> «О проведении областного массового мероприятия «Областной Фестиваль технического творчества «Дети. Техника. Творчество»</w:t>
      </w:r>
      <w:r w:rsidRPr="004C3343">
        <w:rPr>
          <w:rFonts w:eastAsia="Calibri"/>
          <w:bCs/>
          <w:iCs/>
        </w:rPr>
        <w:t>, в</w:t>
      </w:r>
      <w:r w:rsidRPr="004C3343">
        <w:rPr>
          <w:bCs/>
          <w:iCs/>
        </w:rPr>
        <w:t xml:space="preserve"> </w:t>
      </w:r>
      <w:r w:rsidRPr="004C3343">
        <w:rPr>
          <w:rFonts w:eastAsia="Calibri"/>
          <w:bCs/>
          <w:iCs/>
        </w:rPr>
        <w:t xml:space="preserve">соответствии  с Государственной программой Курской области «Развитие образования в Курской области на 2013-2020 годы», утвержденной постановлением Администрации Курской области от 15.10. </w:t>
      </w:r>
      <w:smartTag w:uri="urn:schemas-microsoft-com:office:smarttags" w:element="metricconverter">
        <w:smartTagPr>
          <w:attr w:name="ProductID" w:val="2013 г"/>
        </w:smartTagPr>
        <w:r w:rsidRPr="004C3343">
          <w:rPr>
            <w:rFonts w:eastAsia="Calibri"/>
            <w:bCs/>
            <w:iCs/>
          </w:rPr>
          <w:t>2013 г</w:t>
        </w:r>
      </w:smartTag>
      <w:r w:rsidRPr="004C3343">
        <w:rPr>
          <w:rFonts w:eastAsia="Calibri"/>
          <w:bCs/>
          <w:iCs/>
        </w:rPr>
        <w:t xml:space="preserve">. № 737 – па,  с </w:t>
      </w:r>
      <w:r w:rsidRPr="004C3343">
        <w:rPr>
          <w:bCs/>
          <w:iCs/>
        </w:rPr>
        <w:t>целью популяризации инженерных специальностей среди обучающихся общеобразовательных учреждений</w:t>
      </w:r>
    </w:p>
    <w:p w:rsidR="00545960" w:rsidRPr="004C3343" w:rsidRDefault="00545960" w:rsidP="00545960">
      <w:pPr>
        <w:pStyle w:val="Default"/>
        <w:rPr>
          <w:rFonts w:eastAsia="Calibri"/>
          <w:b/>
          <w:bCs/>
          <w:iCs/>
        </w:rPr>
      </w:pPr>
    </w:p>
    <w:p w:rsidR="00545960" w:rsidRDefault="00545960" w:rsidP="004C3343">
      <w:pPr>
        <w:pStyle w:val="Default"/>
        <w:jc w:val="center"/>
        <w:rPr>
          <w:rFonts w:eastAsia="Calibri"/>
          <w:b/>
          <w:bCs/>
          <w:iCs/>
        </w:rPr>
      </w:pPr>
      <w:proofErr w:type="gramStart"/>
      <w:r w:rsidRPr="004C3343">
        <w:rPr>
          <w:rFonts w:eastAsia="Calibri"/>
          <w:b/>
          <w:bCs/>
          <w:iCs/>
        </w:rPr>
        <w:t>П</w:t>
      </w:r>
      <w:proofErr w:type="gramEnd"/>
      <w:r w:rsidRPr="004C3343">
        <w:rPr>
          <w:rFonts w:eastAsia="Calibri"/>
          <w:b/>
          <w:bCs/>
          <w:iCs/>
        </w:rPr>
        <w:t xml:space="preserve"> Р И К А З Ы В А Ю:</w:t>
      </w:r>
    </w:p>
    <w:p w:rsidR="004C3343" w:rsidRPr="004C3343" w:rsidRDefault="004C3343" w:rsidP="004C3343">
      <w:pPr>
        <w:pStyle w:val="Default"/>
        <w:jc w:val="center"/>
        <w:rPr>
          <w:rFonts w:eastAsia="Calibri"/>
          <w:b/>
          <w:bCs/>
          <w:iCs/>
        </w:rPr>
      </w:pPr>
    </w:p>
    <w:p w:rsidR="00545960" w:rsidRPr="004C3343" w:rsidRDefault="00545960" w:rsidP="004C3343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/>
          <w:bCs/>
          <w:iCs/>
        </w:rPr>
        <w:t>1.</w:t>
      </w:r>
      <w:r w:rsidRPr="004C3343">
        <w:rPr>
          <w:rFonts w:eastAsia="Calibri"/>
          <w:bCs/>
          <w:iCs/>
        </w:rPr>
        <w:t xml:space="preserve"> Провести </w:t>
      </w:r>
      <w:r w:rsidR="00490F0E">
        <w:rPr>
          <w:rFonts w:eastAsia="Calibri"/>
          <w:b/>
          <w:bCs/>
          <w:iCs/>
          <w:u w:val="single"/>
        </w:rPr>
        <w:t>с 15</w:t>
      </w:r>
      <w:r w:rsidRPr="004C3343">
        <w:rPr>
          <w:rFonts w:eastAsia="Calibri"/>
          <w:b/>
          <w:bCs/>
          <w:iCs/>
          <w:u w:val="single"/>
        </w:rPr>
        <w:t xml:space="preserve"> по 20 января  201</w:t>
      </w:r>
      <w:r w:rsidR="00490F0E">
        <w:rPr>
          <w:rFonts w:eastAsia="Calibri"/>
          <w:b/>
          <w:bCs/>
          <w:iCs/>
          <w:u w:val="single"/>
        </w:rPr>
        <w:t>8</w:t>
      </w:r>
      <w:r w:rsidRPr="004C3343">
        <w:rPr>
          <w:rFonts w:eastAsia="Calibri"/>
          <w:b/>
          <w:bCs/>
          <w:iCs/>
          <w:u w:val="single"/>
        </w:rPr>
        <w:t xml:space="preserve"> г.</w:t>
      </w:r>
      <w:r w:rsidR="00490F0E">
        <w:rPr>
          <w:rFonts w:eastAsia="Calibri"/>
          <w:bCs/>
          <w:iCs/>
        </w:rPr>
        <w:t xml:space="preserve"> районную</w:t>
      </w:r>
      <w:r w:rsidRPr="004C3343">
        <w:rPr>
          <w:rFonts w:eastAsia="Calibri"/>
          <w:bCs/>
          <w:iCs/>
        </w:rPr>
        <w:t xml:space="preserve"> </w:t>
      </w:r>
      <w:r w:rsidR="00490F0E">
        <w:rPr>
          <w:rFonts w:eastAsia="Calibri"/>
          <w:bCs/>
          <w:iCs/>
        </w:rPr>
        <w:t>выставку технического творчества</w:t>
      </w:r>
      <w:r w:rsidRPr="004C3343">
        <w:rPr>
          <w:rFonts w:eastAsia="Calibri"/>
          <w:bCs/>
          <w:iCs/>
        </w:rPr>
        <w:t xml:space="preserve"> среди обучающихся образовательных учреждений района (далее – Выставка).</w:t>
      </w:r>
    </w:p>
    <w:p w:rsidR="00545960" w:rsidRPr="004C3343" w:rsidRDefault="00545960" w:rsidP="004C3343">
      <w:pPr>
        <w:pStyle w:val="Default"/>
        <w:jc w:val="both"/>
        <w:rPr>
          <w:rFonts w:eastAsia="Calibri"/>
          <w:bCs/>
          <w:iCs/>
        </w:rPr>
      </w:pP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/>
          <w:bCs/>
          <w:iCs/>
        </w:rPr>
        <w:t>2.</w:t>
      </w:r>
      <w:r w:rsidRPr="004C3343">
        <w:rPr>
          <w:rFonts w:eastAsia="Calibri"/>
          <w:bCs/>
          <w:iCs/>
        </w:rPr>
        <w:t xml:space="preserve"> Утвердить Положение о проведении Выставки (Приложение 1).</w:t>
      </w: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/>
          <w:bCs/>
          <w:iCs/>
        </w:rPr>
        <w:t>3.</w:t>
      </w:r>
      <w:r w:rsidRPr="004C3343">
        <w:rPr>
          <w:rFonts w:eastAsia="Calibri"/>
          <w:bCs/>
          <w:iCs/>
        </w:rPr>
        <w:t xml:space="preserve"> Для организации и проведения </w:t>
      </w:r>
      <w:r w:rsidR="001E31FC">
        <w:rPr>
          <w:rFonts w:eastAsia="Calibri"/>
          <w:bCs/>
          <w:iCs/>
        </w:rPr>
        <w:t>Выставки</w:t>
      </w:r>
      <w:r w:rsidR="001209B7">
        <w:rPr>
          <w:rFonts w:eastAsia="Calibri"/>
          <w:bCs/>
          <w:iCs/>
        </w:rPr>
        <w:t xml:space="preserve"> утвердить оргкомитет в следующе</w:t>
      </w:r>
      <w:r w:rsidRPr="004C3343">
        <w:rPr>
          <w:rFonts w:eastAsia="Calibri"/>
          <w:bCs/>
          <w:iCs/>
        </w:rPr>
        <w:t>м составе:</w:t>
      </w: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Cs/>
          <w:iCs/>
        </w:rPr>
        <w:t>-  Нескородева О.М. – начальник Управления образования Администрации Большесолдатского района, председатель оргкомитета;</w:t>
      </w: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Cs/>
          <w:iCs/>
        </w:rPr>
        <w:t>- Курская Н.И.– главный специалист-эксперт Управления образования Администрации Большесолдатского района,  зам. председателя оргкомитета;</w:t>
      </w: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Cs/>
          <w:iCs/>
        </w:rPr>
        <w:t>- Алфимова В.Н. –  директор МКООДО «Большесолдатский РДДТ»;</w:t>
      </w: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Cs/>
          <w:iCs/>
        </w:rPr>
        <w:t xml:space="preserve">- </w:t>
      </w:r>
      <w:proofErr w:type="spellStart"/>
      <w:r w:rsidRPr="004C3343">
        <w:rPr>
          <w:rFonts w:eastAsia="Calibri"/>
          <w:bCs/>
          <w:iCs/>
        </w:rPr>
        <w:t>Разинькова</w:t>
      </w:r>
      <w:proofErr w:type="spellEnd"/>
      <w:r w:rsidRPr="004C3343">
        <w:rPr>
          <w:rFonts w:eastAsia="Calibri"/>
          <w:bCs/>
          <w:iCs/>
        </w:rPr>
        <w:t xml:space="preserve"> Е.В. – методист МКУ «Большесолдатский РМК».</w:t>
      </w: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Cs/>
          <w:iCs/>
        </w:rPr>
        <w:t>- Пахомова О.С. – методист МКУ «Большесолдатский РМК».</w:t>
      </w:r>
    </w:p>
    <w:p w:rsidR="00545960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Cs/>
          <w:iCs/>
        </w:rPr>
        <w:t>- Попова Е.Н. – методист МКООДО «Большесолдатский РДДТ»;</w:t>
      </w:r>
    </w:p>
    <w:p w:rsidR="00490F0E" w:rsidRPr="004C3343" w:rsidRDefault="00490F0E" w:rsidP="00545960">
      <w:pPr>
        <w:pStyle w:val="Default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- Шевякина Д.Н. - </w:t>
      </w:r>
      <w:r w:rsidRPr="004C3343">
        <w:rPr>
          <w:rFonts w:eastAsia="Calibri"/>
          <w:bCs/>
          <w:iCs/>
        </w:rPr>
        <w:t xml:space="preserve">методист МКООДО </w:t>
      </w:r>
      <w:r>
        <w:rPr>
          <w:rFonts w:eastAsia="Calibri"/>
          <w:bCs/>
          <w:iCs/>
        </w:rPr>
        <w:t>«Большесолдатский РДДТ».</w:t>
      </w:r>
    </w:p>
    <w:p w:rsidR="00545960" w:rsidRPr="004C3343" w:rsidRDefault="00545960" w:rsidP="00545960">
      <w:pPr>
        <w:pStyle w:val="Default"/>
        <w:jc w:val="both"/>
        <w:rPr>
          <w:rFonts w:eastAsia="Calibri"/>
          <w:b/>
          <w:bCs/>
          <w:iCs/>
        </w:rPr>
      </w:pPr>
    </w:p>
    <w:p w:rsidR="001E31FC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/>
          <w:bCs/>
          <w:iCs/>
        </w:rPr>
        <w:t>4.</w:t>
      </w:r>
      <w:r w:rsidRPr="004C3343">
        <w:rPr>
          <w:rFonts w:eastAsia="Calibri"/>
          <w:bCs/>
          <w:iCs/>
        </w:rPr>
        <w:t xml:space="preserve"> Материалы на </w:t>
      </w:r>
      <w:r w:rsidR="00490F0E">
        <w:rPr>
          <w:rFonts w:eastAsia="Calibri"/>
          <w:bCs/>
          <w:iCs/>
        </w:rPr>
        <w:t xml:space="preserve">Выставку </w:t>
      </w:r>
      <w:r w:rsidRPr="004C3343">
        <w:rPr>
          <w:rFonts w:eastAsia="Calibri"/>
          <w:bCs/>
          <w:iCs/>
        </w:rPr>
        <w:t xml:space="preserve">предоставить в районный Дом детского творчества </w:t>
      </w:r>
    </w:p>
    <w:p w:rsidR="00545960" w:rsidRPr="00E773D7" w:rsidRDefault="00545960" w:rsidP="00545960">
      <w:pPr>
        <w:pStyle w:val="Default"/>
        <w:jc w:val="both"/>
        <w:rPr>
          <w:rFonts w:eastAsia="Calibri"/>
          <w:bCs/>
          <w:iCs/>
          <w:u w:val="single"/>
        </w:rPr>
      </w:pPr>
      <w:r w:rsidRPr="00E773D7">
        <w:rPr>
          <w:rFonts w:eastAsia="Calibri"/>
          <w:b/>
          <w:bCs/>
          <w:iCs/>
          <w:u w:val="single"/>
        </w:rPr>
        <w:t xml:space="preserve">к </w:t>
      </w:r>
      <w:r w:rsidR="00490F0E" w:rsidRPr="00E773D7">
        <w:rPr>
          <w:rFonts w:eastAsia="Calibri"/>
          <w:b/>
          <w:bCs/>
          <w:iCs/>
          <w:u w:val="single"/>
        </w:rPr>
        <w:t>15</w:t>
      </w:r>
      <w:r w:rsidRPr="00E773D7">
        <w:rPr>
          <w:rFonts w:eastAsia="Calibri"/>
          <w:b/>
          <w:bCs/>
          <w:iCs/>
          <w:u w:val="single"/>
        </w:rPr>
        <w:t xml:space="preserve"> января  201</w:t>
      </w:r>
      <w:r w:rsidR="00490F0E" w:rsidRPr="00E773D7">
        <w:rPr>
          <w:rFonts w:eastAsia="Calibri"/>
          <w:b/>
          <w:bCs/>
          <w:iCs/>
          <w:u w:val="single"/>
        </w:rPr>
        <w:t>8</w:t>
      </w:r>
      <w:r w:rsidRPr="00E773D7">
        <w:rPr>
          <w:rFonts w:eastAsia="Calibri"/>
          <w:b/>
          <w:bCs/>
          <w:iCs/>
          <w:u w:val="single"/>
        </w:rPr>
        <w:t xml:space="preserve"> года.</w:t>
      </w: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rFonts w:eastAsia="Calibri"/>
          <w:b/>
          <w:bCs/>
          <w:iCs/>
        </w:rPr>
        <w:t>5.</w:t>
      </w:r>
      <w:r w:rsidRPr="004C3343">
        <w:rPr>
          <w:rFonts w:eastAsia="Calibri"/>
          <w:bCs/>
          <w:iCs/>
        </w:rPr>
        <w:t xml:space="preserve"> </w:t>
      </w:r>
      <w:proofErr w:type="gramStart"/>
      <w:r w:rsidRPr="004C3343">
        <w:rPr>
          <w:rFonts w:eastAsia="Calibri"/>
          <w:bCs/>
          <w:iCs/>
        </w:rPr>
        <w:t>Контроль за</w:t>
      </w:r>
      <w:proofErr w:type="gramEnd"/>
      <w:r w:rsidRPr="004C3343">
        <w:rPr>
          <w:rFonts w:eastAsia="Calibri"/>
          <w:bCs/>
          <w:iCs/>
        </w:rPr>
        <w:t xml:space="preserve"> исполнением настоящего приказа возложить на методиста МКООДО «Большесолдатский РДДТ»  </w:t>
      </w:r>
      <w:proofErr w:type="spellStart"/>
      <w:r w:rsidR="00490F0E">
        <w:rPr>
          <w:rFonts w:eastAsia="Calibri"/>
          <w:bCs/>
          <w:iCs/>
        </w:rPr>
        <w:t>Шевякину</w:t>
      </w:r>
      <w:proofErr w:type="spellEnd"/>
      <w:r w:rsidR="00490F0E">
        <w:rPr>
          <w:rFonts w:eastAsia="Calibri"/>
          <w:bCs/>
          <w:iCs/>
        </w:rPr>
        <w:t xml:space="preserve"> Д.Н.</w:t>
      </w: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</w:p>
    <w:p w:rsidR="004C3343" w:rsidRDefault="00545960" w:rsidP="00545960">
      <w:pPr>
        <w:pStyle w:val="Default"/>
        <w:jc w:val="both"/>
        <w:rPr>
          <w:bCs/>
          <w:iCs/>
        </w:rPr>
      </w:pPr>
      <w:r w:rsidRPr="004C3343">
        <w:rPr>
          <w:rFonts w:eastAsia="Calibri"/>
          <w:bCs/>
          <w:iCs/>
        </w:rPr>
        <w:t>Директор МКООДО «Большесолдатский РДДТ»</w:t>
      </w:r>
      <w:r w:rsidRPr="004C3343">
        <w:rPr>
          <w:bCs/>
          <w:iCs/>
        </w:rPr>
        <w:t xml:space="preserve"> </w:t>
      </w:r>
    </w:p>
    <w:p w:rsidR="00545960" w:rsidRPr="004C3343" w:rsidRDefault="00545960" w:rsidP="00545960">
      <w:pPr>
        <w:pStyle w:val="Default"/>
        <w:jc w:val="both"/>
        <w:rPr>
          <w:rFonts w:eastAsia="Calibri"/>
          <w:bCs/>
          <w:iCs/>
        </w:rPr>
      </w:pPr>
      <w:r w:rsidRPr="004C3343">
        <w:rPr>
          <w:bCs/>
          <w:iCs/>
        </w:rPr>
        <w:t>Большесолдатского района Курской области</w:t>
      </w:r>
      <w:r w:rsidRPr="004C3343">
        <w:rPr>
          <w:rFonts w:eastAsia="Calibri"/>
          <w:bCs/>
          <w:iCs/>
        </w:rPr>
        <w:t xml:space="preserve">  </w:t>
      </w:r>
      <w:r w:rsidRPr="004C3343">
        <w:rPr>
          <w:rFonts w:eastAsia="Calibri"/>
          <w:bCs/>
          <w:iCs/>
        </w:rPr>
        <w:tab/>
      </w:r>
      <w:r w:rsidRPr="004C3343">
        <w:rPr>
          <w:rFonts w:eastAsia="Calibri"/>
          <w:bCs/>
          <w:iCs/>
        </w:rPr>
        <w:tab/>
      </w:r>
      <w:r w:rsidRPr="004C3343">
        <w:rPr>
          <w:rFonts w:eastAsia="Calibri"/>
          <w:bCs/>
          <w:iCs/>
        </w:rPr>
        <w:tab/>
      </w:r>
      <w:r w:rsidR="004C3343">
        <w:rPr>
          <w:rFonts w:eastAsia="Calibri"/>
          <w:bCs/>
          <w:iCs/>
        </w:rPr>
        <w:t xml:space="preserve">        </w:t>
      </w:r>
      <w:r w:rsidRPr="004C3343">
        <w:rPr>
          <w:rFonts w:eastAsia="Calibri"/>
          <w:bCs/>
          <w:iCs/>
        </w:rPr>
        <w:t>В.Н. АЛФИМОВА</w:t>
      </w:r>
    </w:p>
    <w:p w:rsidR="00545960" w:rsidRPr="00545960" w:rsidRDefault="00545960" w:rsidP="00545960">
      <w:pPr>
        <w:pStyle w:val="Default"/>
        <w:rPr>
          <w:bCs/>
          <w:iCs/>
          <w:sz w:val="28"/>
          <w:szCs w:val="28"/>
        </w:rPr>
      </w:pPr>
      <w:r w:rsidRPr="00545960">
        <w:rPr>
          <w:rFonts w:eastAsia="Calibri"/>
          <w:bCs/>
          <w:iCs/>
          <w:sz w:val="28"/>
          <w:szCs w:val="28"/>
        </w:rPr>
        <w:br w:type="page"/>
      </w:r>
    </w:p>
    <w:p w:rsidR="0088415F" w:rsidRPr="0088415F" w:rsidRDefault="0088415F" w:rsidP="0088415F">
      <w:pPr>
        <w:pStyle w:val="Default"/>
        <w:jc w:val="right"/>
        <w:rPr>
          <w:b/>
          <w:bCs/>
          <w:iCs/>
        </w:rPr>
      </w:pPr>
      <w:r w:rsidRPr="0088415F">
        <w:rPr>
          <w:b/>
          <w:bCs/>
          <w:iCs/>
        </w:rPr>
        <w:lastRenderedPageBreak/>
        <w:t>Приложение 1</w:t>
      </w:r>
    </w:p>
    <w:p w:rsidR="0088415F" w:rsidRPr="0088415F" w:rsidRDefault="0088415F" w:rsidP="0088415F">
      <w:pPr>
        <w:pStyle w:val="Default"/>
        <w:jc w:val="center"/>
        <w:rPr>
          <w:b/>
          <w:bCs/>
          <w:iCs/>
        </w:rPr>
      </w:pPr>
      <w:r w:rsidRPr="0088415F">
        <w:rPr>
          <w:b/>
          <w:bCs/>
          <w:iCs/>
        </w:rPr>
        <w:t xml:space="preserve">ПОЛОЖЕНИЕ </w:t>
      </w:r>
    </w:p>
    <w:p w:rsidR="0088415F" w:rsidRPr="0088415F" w:rsidRDefault="0088415F" w:rsidP="0088415F">
      <w:pPr>
        <w:pStyle w:val="Default"/>
        <w:jc w:val="center"/>
        <w:rPr>
          <w:rFonts w:eastAsia="Calibri"/>
          <w:b/>
          <w:bCs/>
          <w:iCs/>
        </w:rPr>
      </w:pPr>
      <w:r w:rsidRPr="0088415F">
        <w:rPr>
          <w:rFonts w:eastAsia="Calibri"/>
          <w:b/>
          <w:bCs/>
          <w:iCs/>
        </w:rPr>
        <w:t xml:space="preserve">о проведении районной выставки </w:t>
      </w:r>
    </w:p>
    <w:p w:rsidR="0088415F" w:rsidRPr="0088415F" w:rsidRDefault="0088415F" w:rsidP="0088415F">
      <w:pPr>
        <w:pStyle w:val="Default"/>
        <w:jc w:val="center"/>
        <w:rPr>
          <w:rFonts w:eastAsia="Calibri"/>
          <w:b/>
          <w:bCs/>
          <w:iCs/>
        </w:rPr>
      </w:pPr>
      <w:r w:rsidRPr="0088415F">
        <w:rPr>
          <w:rFonts w:eastAsia="Calibri"/>
          <w:b/>
          <w:bCs/>
          <w:iCs/>
        </w:rPr>
        <w:t>технического творчества.</w:t>
      </w:r>
    </w:p>
    <w:p w:rsidR="0088415F" w:rsidRPr="0088415F" w:rsidRDefault="0088415F" w:rsidP="00545960">
      <w:pPr>
        <w:pStyle w:val="Default"/>
        <w:jc w:val="both"/>
        <w:rPr>
          <w:b/>
          <w:bCs/>
          <w:i/>
          <w:iCs/>
        </w:rPr>
      </w:pPr>
    </w:p>
    <w:p w:rsidR="006C3EA8" w:rsidRPr="0088415F" w:rsidRDefault="006C3EA8" w:rsidP="00545960">
      <w:pPr>
        <w:pStyle w:val="Default"/>
        <w:jc w:val="both"/>
      </w:pPr>
      <w:r w:rsidRPr="0088415F">
        <w:rPr>
          <w:b/>
          <w:bCs/>
          <w:i/>
          <w:iCs/>
        </w:rPr>
        <w:t xml:space="preserve">Конкурсная работа должна включать: </w:t>
      </w:r>
    </w:p>
    <w:p w:rsidR="006C3EA8" w:rsidRPr="0088415F" w:rsidRDefault="006C3EA8" w:rsidP="00545960">
      <w:pPr>
        <w:pStyle w:val="Default"/>
        <w:jc w:val="both"/>
      </w:pPr>
      <w:r w:rsidRPr="0088415F">
        <w:t xml:space="preserve">а) </w:t>
      </w:r>
      <w:proofErr w:type="spellStart"/>
      <w:r w:rsidRPr="0088415F">
        <w:rPr>
          <w:b/>
          <w:bCs/>
        </w:rPr>
        <w:t>Мультимедийную</w:t>
      </w:r>
      <w:proofErr w:type="spellEnd"/>
      <w:r w:rsidRPr="0088415F">
        <w:rPr>
          <w:b/>
          <w:bCs/>
        </w:rPr>
        <w:t xml:space="preserve"> презентацию </w:t>
      </w:r>
      <w:r w:rsidRPr="0088415F">
        <w:t xml:space="preserve">с подробным описанием проекта в формате PDF или </w:t>
      </w:r>
      <w:proofErr w:type="spellStart"/>
      <w:r w:rsidRPr="0088415F">
        <w:t>Power</w:t>
      </w:r>
      <w:proofErr w:type="spellEnd"/>
      <w:r w:rsidRPr="0088415F">
        <w:t xml:space="preserve"> </w:t>
      </w:r>
      <w:proofErr w:type="spellStart"/>
      <w:r w:rsidRPr="0088415F">
        <w:t>Point</w:t>
      </w:r>
      <w:proofErr w:type="spellEnd"/>
      <w:r w:rsidRPr="0088415F">
        <w:t xml:space="preserve">. Общее число слайдов – 15. </w:t>
      </w:r>
    </w:p>
    <w:p w:rsidR="006C3EA8" w:rsidRPr="0088415F" w:rsidRDefault="006C3EA8" w:rsidP="00545960">
      <w:pPr>
        <w:pStyle w:val="Default"/>
        <w:jc w:val="both"/>
        <w:rPr>
          <w:i/>
          <w:u w:val="single"/>
        </w:rPr>
      </w:pPr>
      <w:r w:rsidRPr="0088415F">
        <w:rPr>
          <w:i/>
          <w:u w:val="single"/>
        </w:rPr>
        <w:t xml:space="preserve">Описательная часть: </w:t>
      </w:r>
    </w:p>
    <w:p w:rsidR="006C3EA8" w:rsidRPr="0088415F" w:rsidRDefault="006C3EA8" w:rsidP="00545960">
      <w:pPr>
        <w:pStyle w:val="Default"/>
        <w:jc w:val="both"/>
      </w:pPr>
      <w:r w:rsidRPr="0088415F">
        <w:t xml:space="preserve">- титульный лист (Ф.И.О. автора, педагога, название работы и учреждения); </w:t>
      </w:r>
    </w:p>
    <w:p w:rsidR="006C3EA8" w:rsidRPr="0088415F" w:rsidRDefault="006C3EA8" w:rsidP="00545960">
      <w:pPr>
        <w:pStyle w:val="Default"/>
        <w:jc w:val="both"/>
      </w:pPr>
      <w:r w:rsidRPr="0088415F">
        <w:t>- оглавление;</w:t>
      </w:r>
    </w:p>
    <w:p w:rsidR="006C3EA8" w:rsidRPr="0088415F" w:rsidRDefault="006C3EA8" w:rsidP="00545960">
      <w:pPr>
        <w:pStyle w:val="Default"/>
        <w:jc w:val="both"/>
      </w:pPr>
      <w:r w:rsidRPr="0088415F">
        <w:t xml:space="preserve">- аннотацию (включает тезисное изложение сути работы на 1 машинописной странице с указанием объёма работы, количества таблиц, рисунков, иллюстраций, использованных литературных источников и приложений); </w:t>
      </w:r>
    </w:p>
    <w:p w:rsidR="006C3EA8" w:rsidRPr="0088415F" w:rsidRDefault="006C3EA8" w:rsidP="00545960">
      <w:pPr>
        <w:pStyle w:val="Default"/>
        <w:jc w:val="both"/>
      </w:pPr>
      <w:r w:rsidRPr="0088415F">
        <w:t xml:space="preserve">- введение (постановка задачи, актуальность, цель работы и её значение); </w:t>
      </w:r>
    </w:p>
    <w:p w:rsidR="006C3EA8" w:rsidRPr="0088415F" w:rsidRDefault="006C3EA8" w:rsidP="00545960">
      <w:pPr>
        <w:pStyle w:val="Default"/>
        <w:jc w:val="both"/>
      </w:pPr>
      <w:r w:rsidRPr="0088415F">
        <w:t xml:space="preserve">- основное содержание; </w:t>
      </w:r>
    </w:p>
    <w:p w:rsidR="006C3EA8" w:rsidRPr="0088415F" w:rsidRDefault="006C3EA8" w:rsidP="00545960">
      <w:pPr>
        <w:pStyle w:val="Default"/>
        <w:jc w:val="both"/>
      </w:pPr>
      <w:r w:rsidRPr="0088415F">
        <w:t xml:space="preserve">- выводы и практические рекомендации; </w:t>
      </w:r>
    </w:p>
    <w:p w:rsidR="006C3EA8" w:rsidRPr="0088415F" w:rsidRDefault="006C3EA8" w:rsidP="00545960">
      <w:pPr>
        <w:pStyle w:val="Default"/>
        <w:jc w:val="both"/>
      </w:pPr>
      <w:r w:rsidRPr="0088415F">
        <w:t xml:space="preserve">- заключение; </w:t>
      </w:r>
    </w:p>
    <w:p w:rsidR="006C3EA8" w:rsidRPr="0088415F" w:rsidRDefault="006C3EA8" w:rsidP="00545960">
      <w:pPr>
        <w:pStyle w:val="Default"/>
        <w:jc w:val="both"/>
      </w:pPr>
      <w:r w:rsidRPr="0088415F">
        <w:t xml:space="preserve">- список литературы, использованное программное обеспечение; </w:t>
      </w:r>
    </w:p>
    <w:p w:rsidR="006C3EA8" w:rsidRPr="0088415F" w:rsidRDefault="006C3EA8" w:rsidP="00545960">
      <w:pPr>
        <w:pStyle w:val="Default"/>
        <w:jc w:val="both"/>
      </w:pPr>
      <w:r w:rsidRPr="0088415F">
        <w:t xml:space="preserve">- приложение (при необходимости). </w:t>
      </w:r>
    </w:p>
    <w:p w:rsidR="006C3EA8" w:rsidRPr="0088415F" w:rsidRDefault="006C3EA8" w:rsidP="00545960">
      <w:pPr>
        <w:pStyle w:val="Default"/>
        <w:jc w:val="both"/>
      </w:pPr>
      <w:r w:rsidRPr="0088415F">
        <w:t xml:space="preserve">б) </w:t>
      </w:r>
      <w:r w:rsidRPr="0088415F">
        <w:rPr>
          <w:b/>
          <w:bCs/>
        </w:rPr>
        <w:t xml:space="preserve">Текстовую часть проекта </w:t>
      </w:r>
    </w:p>
    <w:p w:rsidR="006C3EA8" w:rsidRDefault="006C3EA8" w:rsidP="00545960">
      <w:pPr>
        <w:pStyle w:val="Default"/>
        <w:jc w:val="both"/>
      </w:pPr>
      <w:proofErr w:type="gramStart"/>
      <w:r w:rsidRPr="0088415F">
        <w:rPr>
          <w:b/>
          <w:bCs/>
        </w:rPr>
        <w:t xml:space="preserve">Правила оформления текста: </w:t>
      </w:r>
      <w:r w:rsidRPr="0088415F">
        <w:t xml:space="preserve">шрифт </w:t>
      </w:r>
      <w:proofErr w:type="spellStart"/>
      <w:r w:rsidRPr="0088415F">
        <w:t>Times</w:t>
      </w:r>
      <w:proofErr w:type="spellEnd"/>
      <w:r w:rsidRPr="0088415F">
        <w:t xml:space="preserve"> </w:t>
      </w:r>
      <w:proofErr w:type="spellStart"/>
      <w:r w:rsidRPr="0088415F">
        <w:t>New</w:t>
      </w:r>
      <w:proofErr w:type="spellEnd"/>
      <w:r w:rsidRPr="0088415F">
        <w:t xml:space="preserve"> </w:t>
      </w:r>
      <w:proofErr w:type="spellStart"/>
      <w:r w:rsidRPr="0088415F">
        <w:t>Roman</w:t>
      </w:r>
      <w:proofErr w:type="spellEnd"/>
      <w:r w:rsidRPr="0088415F">
        <w:t xml:space="preserve">, № 14, прямой, красная строка 1 см, межстрочный интервал – 1,5, выравнивание – «по ширине», поля: верхнее – 2 см, нижнее – 2 см, левое – 3 см, правое – 1,5 см. Объём работы не более 25 страниц без учёта приложений, включая рисунки, схемы, таблицы, графики и фотографии (иллюстративный материал представляется на листах формата А-4). </w:t>
      </w:r>
      <w:proofErr w:type="gramEnd"/>
    </w:p>
    <w:p w:rsidR="009A1EE4" w:rsidRPr="0088415F" w:rsidRDefault="009A1EE4" w:rsidP="00545960">
      <w:pPr>
        <w:pStyle w:val="Default"/>
        <w:jc w:val="both"/>
      </w:pPr>
      <w:r>
        <w:t>На каждую работу заполняется отдельная заявка по форме (Приложение 2).</w:t>
      </w:r>
    </w:p>
    <w:p w:rsidR="006C3EA8" w:rsidRPr="0088415F" w:rsidRDefault="006C3EA8" w:rsidP="00545960">
      <w:pPr>
        <w:pStyle w:val="Default"/>
        <w:jc w:val="both"/>
      </w:pPr>
    </w:p>
    <w:p w:rsidR="006C3EA8" w:rsidRPr="0088415F" w:rsidRDefault="006C3EA8" w:rsidP="00545960">
      <w:pPr>
        <w:pStyle w:val="Default"/>
        <w:jc w:val="both"/>
      </w:pPr>
      <w:r w:rsidRPr="0088415F">
        <w:t xml:space="preserve">Работы, не соответствующие номинациям Выставки, не рассматриваются. </w:t>
      </w:r>
    </w:p>
    <w:p w:rsidR="006C3EA8" w:rsidRPr="0088415F" w:rsidRDefault="006C3EA8" w:rsidP="009A1EE4">
      <w:pPr>
        <w:pStyle w:val="Default"/>
        <w:jc w:val="center"/>
      </w:pPr>
      <w:r w:rsidRPr="0088415F">
        <w:rPr>
          <w:b/>
          <w:bCs/>
        </w:rPr>
        <w:t>Технические требования к практической части.</w:t>
      </w:r>
    </w:p>
    <w:p w:rsidR="006C3EA8" w:rsidRPr="0088415F" w:rsidRDefault="006C3EA8" w:rsidP="00545960">
      <w:pPr>
        <w:pStyle w:val="Default"/>
        <w:jc w:val="both"/>
      </w:pPr>
      <w:r w:rsidRPr="0088415F">
        <w:rPr>
          <w:b/>
          <w:bCs/>
        </w:rPr>
        <w:t xml:space="preserve">- В номинации «Техническое моделирование» </w:t>
      </w:r>
      <w:r w:rsidRPr="0088415F">
        <w:t xml:space="preserve">участники представляют </w:t>
      </w:r>
      <w:r w:rsidRPr="0088415F">
        <w:rPr>
          <w:b/>
          <w:bCs/>
          <w:i/>
          <w:iCs/>
        </w:rPr>
        <w:t xml:space="preserve">макеты или модели </w:t>
      </w:r>
      <w:r w:rsidRPr="0088415F">
        <w:t xml:space="preserve">различных видов транспортной, промышленной, сельскохозяйственной, спортивной, военной техники, исполненных в масштабе или по индивидуальным (собственным) чертежам. </w:t>
      </w:r>
      <w:proofErr w:type="gramStart"/>
      <w:r w:rsidRPr="0088415F">
        <w:t xml:space="preserve">Целесообразно использовать: макеты моделей судов, кораблей, подводных лодок, радиоуправляемых яхт; макеты авиационных моделей: комнатных, свободнолетающих, радиоуправляемых; макеты радиоуправляемых автомоделей; макеты космодромов, космических кораблей; настольные макеты </w:t>
      </w:r>
      <w:proofErr w:type="spellStart"/>
      <w:r w:rsidRPr="0088415F">
        <w:t>автогородков</w:t>
      </w:r>
      <w:proofErr w:type="spellEnd"/>
      <w:r w:rsidRPr="0088415F">
        <w:t>.</w:t>
      </w:r>
      <w:proofErr w:type="gramEnd"/>
      <w:r w:rsidRPr="0088415F">
        <w:t xml:space="preserve"> В изготовлении макетов моделей, ранее существовавших, должна быть сохранена историчность и подлинность изделия, копирование в уменьшенном виде, масштаб уменьшения по желанию участника. Технические параметры вновь придуманных моделей на усмотрение автора. </w:t>
      </w:r>
    </w:p>
    <w:p w:rsidR="006C3EA8" w:rsidRPr="0088415F" w:rsidRDefault="006C3EA8" w:rsidP="00545960">
      <w:pPr>
        <w:pStyle w:val="Default"/>
        <w:jc w:val="both"/>
      </w:pPr>
      <w:r w:rsidRPr="0088415F">
        <w:rPr>
          <w:b/>
          <w:bCs/>
        </w:rPr>
        <w:t xml:space="preserve">- В номинации «Радиоэлектроника, телемеханика, автоматика» </w:t>
      </w:r>
      <w:r w:rsidRPr="0088415F">
        <w:t xml:space="preserve">участники представляют </w:t>
      </w:r>
      <w:r w:rsidRPr="0088415F">
        <w:rPr>
          <w:b/>
          <w:bCs/>
          <w:i/>
          <w:iCs/>
        </w:rPr>
        <w:t xml:space="preserve">действующие устройства, </w:t>
      </w:r>
      <w:r w:rsidRPr="0088415F">
        <w:t xml:space="preserve">конструкции, приборы радиоэлектроники и автоматики; проекты, методы и технические средства передачи и приема информации с целью управления и контроля на расстоянии, исключающих участие человека при выполнении операций конкретного процесса. Технический продукт должен быть социально значим, применим на практике. </w:t>
      </w:r>
    </w:p>
    <w:p w:rsidR="00737CD9" w:rsidRPr="0088415F" w:rsidRDefault="006C3EA8" w:rsidP="00545960">
      <w:pPr>
        <w:jc w:val="both"/>
        <w:rPr>
          <w:rFonts w:ascii="Times New Roman" w:hAnsi="Times New Roman" w:cs="Times New Roman"/>
          <w:sz w:val="24"/>
          <w:szCs w:val="24"/>
        </w:rPr>
      </w:pPr>
      <w:r w:rsidRPr="0088415F">
        <w:rPr>
          <w:rFonts w:ascii="Times New Roman" w:hAnsi="Times New Roman" w:cs="Times New Roman"/>
          <w:b/>
          <w:bCs/>
          <w:sz w:val="24"/>
          <w:szCs w:val="24"/>
        </w:rPr>
        <w:t xml:space="preserve">- В номинации «Энергетика и электротехника» </w:t>
      </w:r>
      <w:r w:rsidRPr="0088415F">
        <w:rPr>
          <w:rFonts w:ascii="Times New Roman" w:hAnsi="Times New Roman" w:cs="Times New Roman"/>
          <w:sz w:val="24"/>
          <w:szCs w:val="24"/>
        </w:rPr>
        <w:t>участник представляет техническое оборудование, используемое для производства, преобразования, передачи, распределения и потребления энергии. Технический продукт должен быть социально значим, применим на практике.</w:t>
      </w:r>
    </w:p>
    <w:p w:rsidR="006C3EA8" w:rsidRPr="009A1EE4" w:rsidRDefault="009A1EE4" w:rsidP="00E07C7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  <w:r w:rsidR="006C3EA8" w:rsidRPr="009A1E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Критерии оценки </w:t>
      </w:r>
    </w:p>
    <w:p w:rsidR="006C3EA8" w:rsidRPr="0088415F" w:rsidRDefault="006C3EA8" w:rsidP="00E07C75">
      <w:pPr>
        <w:pStyle w:val="Default"/>
        <w:jc w:val="both"/>
      </w:pPr>
      <w:r w:rsidRPr="0088415F">
        <w:t xml:space="preserve">Оценка работ производится по следующим критериям: </w:t>
      </w:r>
    </w:p>
    <w:p w:rsidR="006C3EA8" w:rsidRPr="0088415F" w:rsidRDefault="006C3EA8" w:rsidP="00E07C75">
      <w:pPr>
        <w:pStyle w:val="Default"/>
        <w:jc w:val="both"/>
      </w:pPr>
      <w:r w:rsidRPr="0088415F">
        <w:t xml:space="preserve">- обоснование выбора темы, цели исследования; задач исследования; гипотезы исследования; методов и средств исследования; плана исследования; полученных результатов; кратких выводов; применение на практике; перспектива дальнейшей работы; </w:t>
      </w:r>
    </w:p>
    <w:p w:rsidR="006C3EA8" w:rsidRPr="0088415F" w:rsidRDefault="006C3EA8" w:rsidP="00E07C75">
      <w:pPr>
        <w:pStyle w:val="Default"/>
        <w:jc w:val="both"/>
      </w:pPr>
      <w:r w:rsidRPr="0088415F">
        <w:t xml:space="preserve">- полнота раскрытия темы номинации; </w:t>
      </w:r>
    </w:p>
    <w:p w:rsidR="006C3EA8" w:rsidRPr="0088415F" w:rsidRDefault="006C3EA8" w:rsidP="00E07C75">
      <w:pPr>
        <w:pStyle w:val="Default"/>
        <w:jc w:val="both"/>
      </w:pPr>
      <w:r w:rsidRPr="0088415F">
        <w:t xml:space="preserve">- логика изложения темы номинации; научность изложения темы номинации </w:t>
      </w:r>
    </w:p>
    <w:p w:rsidR="006C3EA8" w:rsidRPr="0088415F" w:rsidRDefault="006C3EA8" w:rsidP="00E07C75">
      <w:pPr>
        <w:pStyle w:val="Default"/>
        <w:jc w:val="both"/>
      </w:pPr>
      <w:r w:rsidRPr="0088415F">
        <w:t xml:space="preserve">- значимость выполненной работы; </w:t>
      </w:r>
    </w:p>
    <w:p w:rsidR="006C3EA8" w:rsidRDefault="006C3EA8" w:rsidP="00E07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5F">
        <w:rPr>
          <w:rFonts w:ascii="Times New Roman" w:hAnsi="Times New Roman" w:cs="Times New Roman"/>
          <w:sz w:val="24"/>
          <w:szCs w:val="24"/>
        </w:rPr>
        <w:t>- оригинальность подачи материала.</w:t>
      </w:r>
    </w:p>
    <w:p w:rsidR="00E07C75" w:rsidRDefault="00E07C75" w:rsidP="009A1EE4">
      <w:pPr>
        <w:pStyle w:val="Default"/>
        <w:ind w:firstLine="708"/>
        <w:jc w:val="both"/>
      </w:pPr>
    </w:p>
    <w:p w:rsidR="009A1EE4" w:rsidRDefault="009A1EE4" w:rsidP="009A1EE4">
      <w:pPr>
        <w:pStyle w:val="Default"/>
        <w:ind w:firstLine="708"/>
        <w:jc w:val="both"/>
      </w:pPr>
      <w:r w:rsidRPr="0088415F">
        <w:t xml:space="preserve">На </w:t>
      </w:r>
      <w:r>
        <w:t>районном</w:t>
      </w:r>
      <w:r w:rsidR="001E31FC">
        <w:t xml:space="preserve"> этапе В</w:t>
      </w:r>
      <w:r w:rsidRPr="0088415F">
        <w:t xml:space="preserve">ыставки </w:t>
      </w:r>
      <w:r>
        <w:t>жюри</w:t>
      </w:r>
      <w:r w:rsidRPr="0088415F">
        <w:t xml:space="preserve"> определяет лучшие работы участников. По итогам оценки конкурсных материалов для участия в </w:t>
      </w:r>
      <w:r>
        <w:t xml:space="preserve">областной выставке </w:t>
      </w:r>
      <w:r w:rsidRPr="0088415F">
        <w:t xml:space="preserve"> </w:t>
      </w:r>
      <w:r>
        <w:t xml:space="preserve">направляются работы, занявшие 1 места. Работы, успешно прошедшие отборочный тур в областной выставке технического творчества, приглашается в финальный этап. </w:t>
      </w:r>
      <w:r w:rsidRPr="0088415F">
        <w:t xml:space="preserve">Участники финального (очного) этапа должны иметь с собой </w:t>
      </w:r>
      <w:r w:rsidRPr="0088415F">
        <w:rPr>
          <w:b/>
          <w:bCs/>
        </w:rPr>
        <w:t>конкурсные работы в виде действующих моделей, макетов, устройств и т.д</w:t>
      </w:r>
      <w:r w:rsidRPr="0088415F">
        <w:t xml:space="preserve">. (в зависимости от номинации), </w:t>
      </w:r>
      <w:r w:rsidRPr="0088415F">
        <w:rPr>
          <w:b/>
          <w:bCs/>
        </w:rPr>
        <w:t xml:space="preserve">теоретическую часть работы с презентацией и подробным описанием проекта на электронных носителях и в бумажном варианте </w:t>
      </w:r>
      <w:r w:rsidRPr="0088415F">
        <w:t xml:space="preserve">(правила оформления прописаны выше). Участники должны иметь необходимые средства и инструменты, обеспечивающие настройку и демонстрацию самостоятельно </w:t>
      </w:r>
      <w:proofErr w:type="gramStart"/>
      <w:r w:rsidRPr="0088415F">
        <w:t>изготовленных</w:t>
      </w:r>
      <w:proofErr w:type="gramEnd"/>
      <w:r>
        <w:t>.</w:t>
      </w:r>
    </w:p>
    <w:p w:rsidR="009A1EE4" w:rsidRPr="0088415F" w:rsidRDefault="009A1EE4" w:rsidP="009A1EE4">
      <w:pPr>
        <w:pStyle w:val="Default"/>
        <w:ind w:firstLine="708"/>
        <w:jc w:val="both"/>
      </w:pPr>
    </w:p>
    <w:p w:rsidR="009A1EE4" w:rsidRDefault="009A1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1EE4" w:rsidRDefault="009A1EE4" w:rsidP="00E270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2703F" w:rsidRPr="00E2703F" w:rsidRDefault="009A1EE4" w:rsidP="00E27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3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A1EE4" w:rsidRDefault="009A1EE4" w:rsidP="00E27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3F">
        <w:rPr>
          <w:rFonts w:ascii="Times New Roman" w:hAnsi="Times New Roman" w:cs="Times New Roman"/>
          <w:b/>
          <w:sz w:val="24"/>
          <w:szCs w:val="24"/>
        </w:rPr>
        <w:t>на участие в районной выставке технического творчества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03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9571" w:type="dxa"/>
            <w:gridSpan w:val="2"/>
            <w:vAlign w:val="center"/>
          </w:tcPr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3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конкурсанта</w:t>
            </w: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конкурсанта (полностью)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9571" w:type="dxa"/>
            <w:gridSpan w:val="2"/>
            <w:vAlign w:val="center"/>
          </w:tcPr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3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педагога, подготовившего конкурсанта</w:t>
            </w: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  (полностью)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(полностью)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9571" w:type="dxa"/>
            <w:gridSpan w:val="2"/>
            <w:vAlign w:val="center"/>
          </w:tcPr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03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образовательной организации</w:t>
            </w: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согласно уставу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образовательной организации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3F" w:rsidTr="00E2703F">
        <w:tc>
          <w:tcPr>
            <w:tcW w:w="4785" w:type="dxa"/>
            <w:vAlign w:val="center"/>
          </w:tcPr>
          <w:p w:rsidR="00E2703F" w:rsidRPr="00E2703F" w:rsidRDefault="00E2703F" w:rsidP="00E27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организации</w:t>
            </w:r>
          </w:p>
        </w:tc>
        <w:tc>
          <w:tcPr>
            <w:tcW w:w="4786" w:type="dxa"/>
            <w:vAlign w:val="center"/>
          </w:tcPr>
          <w:p w:rsid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3F" w:rsidRPr="00E2703F" w:rsidRDefault="00E2703F" w:rsidP="00E2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8FB" w:rsidRDefault="00B308FB" w:rsidP="00E2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8FB" w:rsidRDefault="00B308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08FB" w:rsidRDefault="00B308FB" w:rsidP="00B308FB">
      <w:pPr>
        <w:spacing w:after="120"/>
        <w:jc w:val="center"/>
        <w:rPr>
          <w:b/>
          <w:bCs/>
          <w:sz w:val="20"/>
          <w:szCs w:val="20"/>
        </w:rPr>
      </w:pPr>
    </w:p>
    <w:p w:rsidR="00B308FB" w:rsidRPr="00B308FB" w:rsidRDefault="00B308FB" w:rsidP="00B308FB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08FB">
        <w:rPr>
          <w:rFonts w:ascii="Times New Roman" w:hAnsi="Times New Roman" w:cs="Times New Roman"/>
          <w:b/>
          <w:bCs/>
          <w:sz w:val="20"/>
          <w:szCs w:val="20"/>
        </w:rPr>
        <w:t>СОГЛАСИЕ ЗАКОННОГО ПРЕДСТАВИТЕЛЯ</w:t>
      </w:r>
      <w:r w:rsidRPr="00B308FB">
        <w:rPr>
          <w:rFonts w:ascii="Times New Roman" w:hAnsi="Times New Roman" w:cs="Times New Roman"/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B308FB" w:rsidRPr="00B308FB" w:rsidRDefault="00B308FB" w:rsidP="00B308F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_______________________________________________________________________________________(ФИО),</w:t>
      </w:r>
    </w:p>
    <w:p w:rsidR="00B308FB" w:rsidRPr="00B308FB" w:rsidRDefault="00B308FB" w:rsidP="00B308F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B308FB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</w:t>
      </w:r>
    </w:p>
    <w:p w:rsidR="00B308FB" w:rsidRPr="00B308FB" w:rsidRDefault="00B308FB" w:rsidP="00B308F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B308FB">
        <w:rPr>
          <w:rStyle w:val="a8"/>
          <w:rFonts w:ascii="Times New Roman" w:hAnsi="Times New Roman" w:cs="Times New Roman"/>
          <w:sz w:val="20"/>
          <w:szCs w:val="20"/>
        </w:rPr>
        <w:footnoteReference w:id="1"/>
      </w:r>
      <w:r w:rsidRPr="00B308F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308FB" w:rsidRPr="00B308FB" w:rsidRDefault="00B308FB" w:rsidP="00B308F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Настоящим даю свое согласие на обработку в областном бюджетном учреждении дополнительного образования  «Областной центр развития творчества детей и юношества» (</w:t>
      </w:r>
      <w:proofErr w:type="spellStart"/>
      <w:r w:rsidRPr="00B308FB">
        <w:rPr>
          <w:rFonts w:ascii="Times New Roman" w:hAnsi="Times New Roman" w:cs="Times New Roman"/>
          <w:sz w:val="20"/>
          <w:szCs w:val="20"/>
        </w:rPr>
        <w:t>ОЦРТДиЮ</w:t>
      </w:r>
      <w:proofErr w:type="spellEnd"/>
      <w:r w:rsidRPr="00B308FB">
        <w:rPr>
          <w:rFonts w:ascii="Times New Roman" w:hAnsi="Times New Roman" w:cs="Times New Roman"/>
          <w:sz w:val="20"/>
          <w:szCs w:val="20"/>
        </w:rPr>
        <w:t xml:space="preserve">) персональных данных моего несовершеннолетнего ребенка __________________________________, относящихся </w:t>
      </w:r>
      <w:r w:rsidRPr="00B308FB">
        <w:rPr>
          <w:rFonts w:ascii="Times New Roman" w:hAnsi="Times New Roman" w:cs="Times New Roman"/>
          <w:b/>
          <w:bCs/>
          <w:sz w:val="20"/>
          <w:szCs w:val="20"/>
        </w:rPr>
        <w:t>исключительно</w:t>
      </w:r>
      <w:r w:rsidRPr="00B308FB">
        <w:rPr>
          <w:rFonts w:ascii="Times New Roman" w:hAnsi="Times New Roman" w:cs="Times New Roman"/>
          <w:sz w:val="20"/>
          <w:szCs w:val="20"/>
        </w:rPr>
        <w:t xml:space="preserve"> к перечисленным ниже категориям персональных данных:</w:t>
      </w:r>
    </w:p>
    <w:p w:rsidR="00B308FB" w:rsidRPr="00B308FB" w:rsidRDefault="00B308FB" w:rsidP="00B308F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:rsidR="00B308FB" w:rsidRPr="00B308FB" w:rsidRDefault="00B308FB" w:rsidP="00B308F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дата рождения;</w:t>
      </w:r>
    </w:p>
    <w:p w:rsidR="00B308FB" w:rsidRPr="00B308FB" w:rsidRDefault="00B308FB" w:rsidP="00B308FB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место основной учебы;</w:t>
      </w:r>
    </w:p>
    <w:p w:rsidR="00B308FB" w:rsidRPr="00B308FB" w:rsidRDefault="00B308FB" w:rsidP="00B308FB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творческие работы ребенка.</w:t>
      </w:r>
    </w:p>
    <w:p w:rsidR="00B308FB" w:rsidRPr="00B308FB" w:rsidRDefault="00B308FB" w:rsidP="00B308F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B308FB">
        <w:rPr>
          <w:rFonts w:ascii="Times New Roman" w:hAnsi="Times New Roman" w:cs="Times New Roman"/>
          <w:b/>
          <w:bCs/>
          <w:sz w:val="20"/>
          <w:szCs w:val="20"/>
        </w:rPr>
        <w:t xml:space="preserve">исключительно </w:t>
      </w:r>
      <w:r w:rsidRPr="00B308FB">
        <w:rPr>
          <w:rFonts w:ascii="Times New Roman" w:hAnsi="Times New Roman" w:cs="Times New Roman"/>
          <w:sz w:val="20"/>
          <w:szCs w:val="20"/>
        </w:rPr>
        <w:t xml:space="preserve">в следующих целях: </w:t>
      </w:r>
    </w:p>
    <w:p w:rsidR="00B308FB" w:rsidRPr="00B308FB" w:rsidRDefault="00B308FB" w:rsidP="00B308F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участие в областных и всероссийских конкурсах, выставках;</w:t>
      </w:r>
    </w:p>
    <w:p w:rsidR="00B308FB" w:rsidRPr="00B308FB" w:rsidRDefault="00B308FB" w:rsidP="00B308F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публикация в сборнике работ победителей;</w:t>
      </w:r>
    </w:p>
    <w:p w:rsidR="00B308FB" w:rsidRPr="00B308FB" w:rsidRDefault="00B308FB" w:rsidP="00B308F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СМИ.</w:t>
      </w:r>
    </w:p>
    <w:p w:rsidR="00B308FB" w:rsidRPr="00B308FB" w:rsidRDefault="00B308FB" w:rsidP="00B308FB">
      <w:pPr>
        <w:spacing w:after="12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08FB">
        <w:rPr>
          <w:rFonts w:ascii="Times New Roman" w:hAnsi="Times New Roman" w:cs="Times New Roman"/>
          <w:sz w:val="20"/>
          <w:szCs w:val="20"/>
        </w:rPr>
        <w:t>Настоящее  согласие  предоставляется  на осуществление сотрудниками областного бюджетного учреждения  дополнительного образования  «Областной центр развития творчества детей и юношества» (</w:t>
      </w:r>
      <w:proofErr w:type="spellStart"/>
      <w:r w:rsidRPr="00B308FB">
        <w:rPr>
          <w:rFonts w:ascii="Times New Roman" w:hAnsi="Times New Roman" w:cs="Times New Roman"/>
          <w:sz w:val="20"/>
          <w:szCs w:val="20"/>
        </w:rPr>
        <w:t>ОЦРТДиЮ</w:t>
      </w:r>
      <w:proofErr w:type="spellEnd"/>
      <w:r w:rsidRPr="00B308FB">
        <w:rPr>
          <w:rFonts w:ascii="Times New Roman" w:hAnsi="Times New Roman" w:cs="Times New Roman"/>
          <w:sz w:val="20"/>
          <w:szCs w:val="20"/>
        </w:rPr>
        <w:t>)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 Администрации Курской области, Министерству образования и</w:t>
      </w:r>
      <w:proofErr w:type="gramEnd"/>
      <w:r w:rsidRPr="00B308FB">
        <w:rPr>
          <w:rFonts w:ascii="Times New Roman" w:hAnsi="Times New Roman" w:cs="Times New Roman"/>
          <w:sz w:val="20"/>
          <w:szCs w:val="20"/>
        </w:rPr>
        <w:t xml:space="preserve"> науки РФ),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B308FB" w:rsidRPr="00B308FB" w:rsidRDefault="00B308FB" w:rsidP="00B308FB">
      <w:pPr>
        <w:spacing w:after="12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в областном бюджетном учреждении дополнительного образования  «Областной центр развития творчества детей и юношества» (</w:t>
      </w:r>
      <w:proofErr w:type="spellStart"/>
      <w:r w:rsidRPr="00B308FB">
        <w:rPr>
          <w:rFonts w:ascii="Times New Roman" w:hAnsi="Times New Roman" w:cs="Times New Roman"/>
          <w:sz w:val="20"/>
          <w:szCs w:val="20"/>
        </w:rPr>
        <w:t>ОЦРТДиЮ</w:t>
      </w:r>
      <w:proofErr w:type="spellEnd"/>
      <w:r w:rsidRPr="00B308FB">
        <w:rPr>
          <w:rFonts w:ascii="Times New Roman" w:hAnsi="Times New Roman" w:cs="Times New Roman"/>
          <w:sz w:val="20"/>
          <w:szCs w:val="20"/>
        </w:rPr>
        <w:t xml:space="preserve">) или до отзыва данного Согласия. Данное Согласие может быть отозвано в любой момент по моему  письменному заявлению. </w:t>
      </w:r>
    </w:p>
    <w:p w:rsidR="00B308FB" w:rsidRPr="00B308FB" w:rsidRDefault="00B308FB" w:rsidP="00B308FB">
      <w:pPr>
        <w:spacing w:after="12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B308FB" w:rsidRPr="00B308FB" w:rsidRDefault="00B308FB" w:rsidP="00B308F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E2703F" w:rsidRPr="00B308FB" w:rsidRDefault="00B308FB" w:rsidP="00B308FB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308FB">
        <w:rPr>
          <w:rFonts w:ascii="Times New Roman" w:hAnsi="Times New Roman" w:cs="Times New Roman"/>
          <w:sz w:val="20"/>
          <w:szCs w:val="20"/>
        </w:rPr>
        <w:t xml:space="preserve">Дата: __.__._____ </w:t>
      </w:r>
      <w:proofErr w:type="gramStart"/>
      <w:r w:rsidRPr="00B308F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B308FB">
        <w:rPr>
          <w:rFonts w:ascii="Times New Roman" w:hAnsi="Times New Roman" w:cs="Times New Roman"/>
          <w:sz w:val="20"/>
          <w:szCs w:val="20"/>
        </w:rPr>
        <w:t>.                                    Подпись: ________________________   (______________________)</w:t>
      </w:r>
    </w:p>
    <w:sectPr w:rsidR="00E2703F" w:rsidRPr="00B308FB" w:rsidSect="0073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F2" w:rsidRDefault="00DA79F2" w:rsidP="00B308FB">
      <w:pPr>
        <w:spacing w:after="0" w:line="240" w:lineRule="auto"/>
      </w:pPr>
      <w:r>
        <w:separator/>
      </w:r>
    </w:p>
  </w:endnote>
  <w:endnote w:type="continuationSeparator" w:id="0">
    <w:p w:rsidR="00DA79F2" w:rsidRDefault="00DA79F2" w:rsidP="00B3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F2" w:rsidRDefault="00DA79F2" w:rsidP="00B308FB">
      <w:pPr>
        <w:spacing w:after="0" w:line="240" w:lineRule="auto"/>
      </w:pPr>
      <w:r>
        <w:separator/>
      </w:r>
    </w:p>
  </w:footnote>
  <w:footnote w:type="continuationSeparator" w:id="0">
    <w:p w:rsidR="00DA79F2" w:rsidRDefault="00DA79F2" w:rsidP="00B308FB">
      <w:pPr>
        <w:spacing w:after="0" w:line="240" w:lineRule="auto"/>
      </w:pPr>
      <w:r>
        <w:continuationSeparator/>
      </w:r>
    </w:p>
  </w:footnote>
  <w:footnote w:id="1">
    <w:p w:rsidR="00B308FB" w:rsidRDefault="00B308FB" w:rsidP="00B308FB">
      <w:pPr>
        <w:pStyle w:val="a6"/>
      </w:pPr>
      <w:r>
        <w:rPr>
          <w:rStyle w:val="a8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EA8"/>
    <w:rsid w:val="00004CD8"/>
    <w:rsid w:val="00034601"/>
    <w:rsid w:val="001209B7"/>
    <w:rsid w:val="001968EC"/>
    <w:rsid w:val="001E31FC"/>
    <w:rsid w:val="001F67CB"/>
    <w:rsid w:val="00490F0E"/>
    <w:rsid w:val="004C3343"/>
    <w:rsid w:val="00545960"/>
    <w:rsid w:val="005A3E20"/>
    <w:rsid w:val="00677424"/>
    <w:rsid w:val="006C3EA8"/>
    <w:rsid w:val="00737CD9"/>
    <w:rsid w:val="0088415F"/>
    <w:rsid w:val="009A1EE4"/>
    <w:rsid w:val="00B308FB"/>
    <w:rsid w:val="00C70966"/>
    <w:rsid w:val="00D470AA"/>
    <w:rsid w:val="00DA79F2"/>
    <w:rsid w:val="00E07C75"/>
    <w:rsid w:val="00E131F3"/>
    <w:rsid w:val="00E2703F"/>
    <w:rsid w:val="00E7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unhideWhenUsed/>
    <w:rsid w:val="005459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4596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27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B308F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B308FB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semiHidden/>
    <w:rsid w:val="00B308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Дарья</cp:lastModifiedBy>
  <cp:revision>13</cp:revision>
  <cp:lastPrinted>2017-12-21T06:02:00Z</cp:lastPrinted>
  <dcterms:created xsi:type="dcterms:W3CDTF">2017-12-19T07:25:00Z</dcterms:created>
  <dcterms:modified xsi:type="dcterms:W3CDTF">2017-12-21T06:03:00Z</dcterms:modified>
</cp:coreProperties>
</file>